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1FD415D" w14:textId="77777777" w:rsidR="00160964" w:rsidRDefault="00344650">
      <w:pPr>
        <w:rPr>
          <w:rFonts w:ascii="Arial" w:hAnsi="Arial" w:cs="Arial"/>
          <w:sz w:val="23"/>
          <w:szCs w:val="23"/>
        </w:rPr>
      </w:pPr>
      <w:bookmarkStart w:id="0" w:name="_GoBack"/>
      <w:bookmarkEnd w:id="0"/>
      <w:r>
        <w:rPr>
          <w:rFonts w:ascii="Arial" w:hAnsi="Arial" w:cs="Arial"/>
          <w:sz w:val="23"/>
          <w:szCs w:val="23"/>
        </w:rPr>
        <w:t>To:</w:t>
      </w:r>
      <w:r>
        <w:rPr>
          <w:rFonts w:ascii="Arial" w:hAnsi="Arial" w:cs="Arial"/>
          <w:sz w:val="23"/>
          <w:szCs w:val="23"/>
        </w:rPr>
        <w:tab/>
        <w:t>All Legal Practitioners</w:t>
      </w:r>
    </w:p>
    <w:p w14:paraId="5BC14DE5" w14:textId="77777777" w:rsidR="00344650" w:rsidRDefault="00344650">
      <w:pPr>
        <w:rPr>
          <w:rFonts w:ascii="Arial" w:hAnsi="Arial" w:cs="Arial"/>
          <w:sz w:val="23"/>
          <w:szCs w:val="23"/>
        </w:rPr>
      </w:pPr>
    </w:p>
    <w:p w14:paraId="21D6447A" w14:textId="77777777" w:rsidR="00344650" w:rsidRDefault="00344650">
      <w:pPr>
        <w:rPr>
          <w:rFonts w:ascii="Arial" w:hAnsi="Arial" w:cs="Arial"/>
          <w:b/>
          <w:bCs/>
          <w:sz w:val="23"/>
          <w:szCs w:val="23"/>
          <w:u w:val="single"/>
        </w:rPr>
      </w:pPr>
      <w:r>
        <w:rPr>
          <w:rFonts w:ascii="Arial" w:hAnsi="Arial" w:cs="Arial"/>
          <w:b/>
          <w:bCs/>
          <w:sz w:val="23"/>
          <w:szCs w:val="23"/>
          <w:u w:val="single"/>
        </w:rPr>
        <w:t xml:space="preserve">DIRECTIVE: </w:t>
      </w:r>
      <w:r w:rsidR="008A70D1">
        <w:rPr>
          <w:rFonts w:ascii="Arial" w:hAnsi="Arial" w:cs="Arial"/>
          <w:b/>
          <w:bCs/>
          <w:sz w:val="23"/>
          <w:szCs w:val="23"/>
          <w:u w:val="single"/>
        </w:rPr>
        <w:t xml:space="preserve">TRIAL </w:t>
      </w:r>
      <w:r>
        <w:rPr>
          <w:rFonts w:ascii="Arial" w:hAnsi="Arial" w:cs="Arial"/>
          <w:b/>
          <w:bCs/>
          <w:sz w:val="23"/>
          <w:szCs w:val="23"/>
          <w:u w:val="single"/>
        </w:rPr>
        <w:t xml:space="preserve">DEFAULT JUDGMENT </w:t>
      </w:r>
    </w:p>
    <w:p w14:paraId="340DC095" w14:textId="77777777" w:rsidR="00344650" w:rsidRDefault="00344650">
      <w:pPr>
        <w:rPr>
          <w:rFonts w:ascii="Arial" w:hAnsi="Arial" w:cs="Arial"/>
          <w:b/>
          <w:bCs/>
          <w:sz w:val="23"/>
          <w:szCs w:val="23"/>
          <w:u w:val="single"/>
        </w:rPr>
      </w:pPr>
    </w:p>
    <w:p w14:paraId="0EA1D9D1" w14:textId="77777777" w:rsidR="00344650" w:rsidRDefault="00344650" w:rsidP="00344650">
      <w:pPr>
        <w:pStyle w:val="ListParagraph"/>
        <w:numPr>
          <w:ilvl w:val="0"/>
          <w:numId w:val="1"/>
        </w:numPr>
        <w:spacing w:line="480" w:lineRule="auto"/>
        <w:ind w:left="851" w:hanging="851"/>
        <w:jc w:val="both"/>
        <w:rPr>
          <w:rFonts w:ascii="Arial" w:hAnsi="Arial" w:cs="Arial"/>
          <w:sz w:val="23"/>
          <w:szCs w:val="23"/>
        </w:rPr>
      </w:pPr>
      <w:r w:rsidRPr="00344650">
        <w:rPr>
          <w:rFonts w:ascii="Arial" w:hAnsi="Arial" w:cs="Arial"/>
          <w:sz w:val="23"/>
          <w:szCs w:val="23"/>
        </w:rPr>
        <w:t>Kindly note that all matters will be heard in open court at 10h00. Practitioners will be advised of the court number in due course.</w:t>
      </w:r>
    </w:p>
    <w:p w14:paraId="722DD78D" w14:textId="77777777" w:rsidR="008A70D1" w:rsidRDefault="008A70D1" w:rsidP="008A70D1">
      <w:pPr>
        <w:pStyle w:val="ListParagraph"/>
        <w:spacing w:line="480" w:lineRule="auto"/>
        <w:ind w:left="851"/>
        <w:jc w:val="both"/>
        <w:rPr>
          <w:rFonts w:ascii="Arial" w:hAnsi="Arial" w:cs="Arial"/>
          <w:sz w:val="23"/>
          <w:szCs w:val="23"/>
        </w:rPr>
      </w:pPr>
    </w:p>
    <w:p w14:paraId="63B33801" w14:textId="77777777" w:rsidR="00344650" w:rsidRDefault="00344650" w:rsidP="00344650">
      <w:pPr>
        <w:pStyle w:val="ListParagraph"/>
        <w:numPr>
          <w:ilvl w:val="0"/>
          <w:numId w:val="1"/>
        </w:numPr>
        <w:spacing w:line="480" w:lineRule="auto"/>
        <w:ind w:left="851" w:hanging="851"/>
        <w:jc w:val="both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Legal practitioners may introduce themselves at 9h30.</w:t>
      </w:r>
    </w:p>
    <w:p w14:paraId="6D785AE6" w14:textId="77777777" w:rsidR="00344650" w:rsidRPr="008A70D1" w:rsidRDefault="00344650" w:rsidP="008A70D1">
      <w:pPr>
        <w:pStyle w:val="ListParagraph"/>
        <w:spacing w:line="480" w:lineRule="auto"/>
        <w:jc w:val="both"/>
        <w:rPr>
          <w:rFonts w:ascii="Arial" w:hAnsi="Arial" w:cs="Arial"/>
          <w:sz w:val="23"/>
          <w:szCs w:val="23"/>
          <w:u w:val="single"/>
        </w:rPr>
      </w:pPr>
    </w:p>
    <w:p w14:paraId="3D440FE8" w14:textId="77777777" w:rsidR="00344650" w:rsidRPr="008A70D1" w:rsidRDefault="00344650" w:rsidP="00344650">
      <w:pPr>
        <w:pStyle w:val="ListParagraph"/>
        <w:numPr>
          <w:ilvl w:val="0"/>
          <w:numId w:val="1"/>
        </w:numPr>
        <w:spacing w:line="480" w:lineRule="auto"/>
        <w:ind w:left="851" w:hanging="851"/>
        <w:jc w:val="both"/>
        <w:rPr>
          <w:rFonts w:ascii="Arial" w:hAnsi="Arial" w:cs="Arial"/>
          <w:sz w:val="23"/>
          <w:szCs w:val="23"/>
          <w:u w:val="single"/>
        </w:rPr>
      </w:pPr>
      <w:r w:rsidRPr="008A70D1">
        <w:rPr>
          <w:rFonts w:ascii="Arial" w:hAnsi="Arial" w:cs="Arial"/>
          <w:sz w:val="23"/>
          <w:szCs w:val="23"/>
          <w:u w:val="single"/>
        </w:rPr>
        <w:t xml:space="preserve">Legal practitioners are requested to communicate the removal from the roll or the postponements of a matter by email to </w:t>
      </w:r>
      <w:hyperlink r:id="rId8" w:history="1">
        <w:r w:rsidR="00EB7C8C" w:rsidRPr="00707CA9">
          <w:rPr>
            <w:rStyle w:val="Hyperlink"/>
            <w:rFonts w:ascii="Arial" w:hAnsi="Arial" w:cs="Arial"/>
            <w:sz w:val="23"/>
            <w:szCs w:val="23"/>
          </w:rPr>
          <w:t>amokgahla@judiciary.org.za</w:t>
        </w:r>
      </w:hyperlink>
      <w:r w:rsidR="00C94923" w:rsidRPr="008A70D1">
        <w:rPr>
          <w:rFonts w:ascii="Arial" w:hAnsi="Arial" w:cs="Arial"/>
          <w:sz w:val="23"/>
          <w:szCs w:val="23"/>
          <w:u w:val="single"/>
        </w:rPr>
        <w:t xml:space="preserve"> </w:t>
      </w:r>
      <w:r w:rsidRPr="008A70D1">
        <w:rPr>
          <w:rFonts w:ascii="Arial" w:hAnsi="Arial" w:cs="Arial"/>
          <w:sz w:val="23"/>
          <w:szCs w:val="23"/>
          <w:u w:val="single"/>
        </w:rPr>
        <w:t>as soon as the legal practitioners become aware of same.</w:t>
      </w:r>
    </w:p>
    <w:p w14:paraId="772315EA" w14:textId="77777777" w:rsidR="008A70D1" w:rsidRPr="008A70D1" w:rsidRDefault="008A70D1" w:rsidP="008A70D1">
      <w:pPr>
        <w:pStyle w:val="ListParagraph"/>
        <w:rPr>
          <w:rFonts w:ascii="Arial" w:hAnsi="Arial" w:cs="Arial"/>
          <w:sz w:val="23"/>
          <w:szCs w:val="23"/>
          <w:u w:val="single"/>
        </w:rPr>
      </w:pPr>
    </w:p>
    <w:p w14:paraId="180C9BA9" w14:textId="77777777" w:rsidR="008A70D1" w:rsidRPr="008A70D1" w:rsidRDefault="008A70D1" w:rsidP="00344650">
      <w:pPr>
        <w:pStyle w:val="ListParagraph"/>
        <w:numPr>
          <w:ilvl w:val="0"/>
          <w:numId w:val="1"/>
        </w:numPr>
        <w:spacing w:line="480" w:lineRule="auto"/>
        <w:ind w:left="851" w:hanging="851"/>
        <w:jc w:val="both"/>
        <w:rPr>
          <w:rFonts w:ascii="Arial" w:hAnsi="Arial" w:cs="Arial"/>
          <w:sz w:val="23"/>
          <w:szCs w:val="23"/>
          <w:u w:val="single"/>
        </w:rPr>
      </w:pPr>
      <w:r w:rsidRPr="008A70D1">
        <w:rPr>
          <w:rFonts w:ascii="Arial" w:hAnsi="Arial" w:cs="Arial"/>
          <w:sz w:val="23"/>
          <w:szCs w:val="23"/>
          <w:u w:val="single"/>
        </w:rPr>
        <w:t xml:space="preserve">Legal practitioners are requested to communicate whether a settlement of the matter is being discussed and/or whether a settlement of the matter is imminent to </w:t>
      </w:r>
      <w:hyperlink r:id="rId9" w:history="1">
        <w:r w:rsidRPr="008A70D1">
          <w:rPr>
            <w:rStyle w:val="Hyperlink"/>
            <w:rFonts w:ascii="Arial" w:hAnsi="Arial" w:cs="Arial"/>
            <w:sz w:val="23"/>
            <w:szCs w:val="23"/>
          </w:rPr>
          <w:t>thillay@law.co.za</w:t>
        </w:r>
      </w:hyperlink>
      <w:r w:rsidRPr="008A70D1">
        <w:rPr>
          <w:rFonts w:ascii="Arial" w:hAnsi="Arial" w:cs="Arial"/>
          <w:sz w:val="23"/>
          <w:szCs w:val="23"/>
          <w:u w:val="single"/>
        </w:rPr>
        <w:t xml:space="preserve"> and </w:t>
      </w:r>
      <w:hyperlink r:id="rId10" w:history="1">
        <w:r w:rsidR="00EB7C8C" w:rsidRPr="00707CA9">
          <w:rPr>
            <w:rStyle w:val="Hyperlink"/>
            <w:rFonts w:ascii="Arial" w:hAnsi="Arial" w:cs="Arial"/>
            <w:sz w:val="23"/>
            <w:szCs w:val="23"/>
          </w:rPr>
          <w:t>amokgahla@judiciary.org.za</w:t>
        </w:r>
      </w:hyperlink>
      <w:r w:rsidRPr="008A70D1">
        <w:rPr>
          <w:rFonts w:ascii="Arial" w:hAnsi="Arial" w:cs="Arial"/>
          <w:sz w:val="23"/>
          <w:szCs w:val="23"/>
          <w:u w:val="single"/>
        </w:rPr>
        <w:t>.</w:t>
      </w:r>
    </w:p>
    <w:p w14:paraId="36BC5A5E" w14:textId="77777777" w:rsidR="00344650" w:rsidRDefault="00344650" w:rsidP="00344650">
      <w:pPr>
        <w:pStyle w:val="ListParagraph"/>
        <w:spacing w:line="480" w:lineRule="auto"/>
        <w:ind w:left="851"/>
        <w:jc w:val="both"/>
        <w:rPr>
          <w:rFonts w:ascii="Arial" w:hAnsi="Arial" w:cs="Arial"/>
          <w:sz w:val="23"/>
          <w:szCs w:val="23"/>
        </w:rPr>
      </w:pPr>
    </w:p>
    <w:p w14:paraId="72E395EC" w14:textId="77777777" w:rsidR="003076ED" w:rsidRDefault="003076ED" w:rsidP="00344650">
      <w:pPr>
        <w:pStyle w:val="ListParagraph"/>
        <w:numPr>
          <w:ilvl w:val="0"/>
          <w:numId w:val="1"/>
        </w:numPr>
        <w:spacing w:line="480" w:lineRule="auto"/>
        <w:ind w:left="851" w:hanging="851"/>
        <w:jc w:val="both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Legal practitioners are requested to create a separate section on Caselines containing the document</w:t>
      </w:r>
      <w:r w:rsidR="00C94923">
        <w:rPr>
          <w:rFonts w:ascii="Arial" w:hAnsi="Arial" w:cs="Arial"/>
          <w:sz w:val="23"/>
          <w:szCs w:val="23"/>
        </w:rPr>
        <w:t>s</w:t>
      </w:r>
      <w:r>
        <w:rPr>
          <w:rFonts w:ascii="Arial" w:hAnsi="Arial" w:cs="Arial"/>
          <w:sz w:val="23"/>
          <w:szCs w:val="23"/>
        </w:rPr>
        <w:t>, which are relevant to the default judgment, which documents should include, but not be limited:</w:t>
      </w:r>
    </w:p>
    <w:p w14:paraId="1FFB6D68" w14:textId="77777777" w:rsidR="003076ED" w:rsidRDefault="003076ED" w:rsidP="003076ED">
      <w:pPr>
        <w:pStyle w:val="ListParagraph"/>
        <w:numPr>
          <w:ilvl w:val="1"/>
          <w:numId w:val="1"/>
        </w:numPr>
        <w:spacing w:line="480" w:lineRule="auto"/>
        <w:ind w:left="1418" w:hanging="567"/>
        <w:jc w:val="both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the practice note;</w:t>
      </w:r>
    </w:p>
    <w:p w14:paraId="0BA0ED33" w14:textId="77777777" w:rsidR="003076ED" w:rsidRDefault="003076ED" w:rsidP="003076ED">
      <w:pPr>
        <w:pStyle w:val="ListParagraph"/>
        <w:numPr>
          <w:ilvl w:val="1"/>
          <w:numId w:val="1"/>
        </w:numPr>
        <w:spacing w:line="480" w:lineRule="auto"/>
        <w:ind w:left="1418" w:hanging="567"/>
        <w:jc w:val="both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heads of argument;</w:t>
      </w:r>
    </w:p>
    <w:p w14:paraId="37B87CC5" w14:textId="77777777" w:rsidR="003076ED" w:rsidRDefault="003076ED" w:rsidP="003076ED">
      <w:pPr>
        <w:pStyle w:val="ListParagraph"/>
        <w:numPr>
          <w:ilvl w:val="1"/>
          <w:numId w:val="1"/>
        </w:numPr>
        <w:spacing w:line="480" w:lineRule="auto"/>
        <w:ind w:left="1418" w:hanging="567"/>
        <w:jc w:val="both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compliance affidavit;</w:t>
      </w:r>
    </w:p>
    <w:p w14:paraId="3B9750BB" w14:textId="77777777" w:rsidR="003076ED" w:rsidRDefault="003076ED" w:rsidP="003076ED">
      <w:pPr>
        <w:pStyle w:val="ListParagraph"/>
        <w:numPr>
          <w:ilvl w:val="1"/>
          <w:numId w:val="1"/>
        </w:numPr>
        <w:spacing w:line="480" w:lineRule="auto"/>
        <w:ind w:left="1418" w:hanging="567"/>
        <w:jc w:val="both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TIC order;</w:t>
      </w:r>
    </w:p>
    <w:p w14:paraId="3700F47E" w14:textId="77777777" w:rsidR="003076ED" w:rsidRDefault="003076ED" w:rsidP="003076ED">
      <w:pPr>
        <w:pStyle w:val="ListParagraph"/>
        <w:numPr>
          <w:ilvl w:val="1"/>
          <w:numId w:val="1"/>
        </w:numPr>
        <w:spacing w:line="480" w:lineRule="auto"/>
        <w:ind w:left="1418" w:hanging="567"/>
        <w:jc w:val="both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proof of service of the TIC order;</w:t>
      </w:r>
    </w:p>
    <w:p w14:paraId="3AB06874" w14:textId="77777777" w:rsidR="003076ED" w:rsidRDefault="003076ED" w:rsidP="003076ED">
      <w:pPr>
        <w:pStyle w:val="ListParagraph"/>
        <w:numPr>
          <w:ilvl w:val="1"/>
          <w:numId w:val="1"/>
        </w:numPr>
        <w:spacing w:line="480" w:lineRule="auto"/>
        <w:ind w:left="1418" w:hanging="567"/>
        <w:jc w:val="both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the application for default judgment;</w:t>
      </w:r>
    </w:p>
    <w:p w14:paraId="1CA40C73" w14:textId="77777777" w:rsidR="003076ED" w:rsidRDefault="003076ED" w:rsidP="003076ED">
      <w:pPr>
        <w:pStyle w:val="ListParagraph"/>
        <w:numPr>
          <w:ilvl w:val="1"/>
          <w:numId w:val="1"/>
        </w:numPr>
        <w:spacing w:line="480" w:lineRule="auto"/>
        <w:ind w:left="1418" w:hanging="567"/>
        <w:jc w:val="both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proof of service of the application for default judgment;</w:t>
      </w:r>
    </w:p>
    <w:p w14:paraId="5C7E573D" w14:textId="77777777" w:rsidR="003076ED" w:rsidRDefault="003076ED" w:rsidP="003076ED">
      <w:pPr>
        <w:pStyle w:val="ListParagraph"/>
        <w:numPr>
          <w:ilvl w:val="1"/>
          <w:numId w:val="1"/>
        </w:numPr>
        <w:spacing w:line="480" w:lineRule="auto"/>
        <w:ind w:left="1418" w:hanging="567"/>
        <w:jc w:val="both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lastRenderedPageBreak/>
        <w:t>pleadings;</w:t>
      </w:r>
    </w:p>
    <w:p w14:paraId="75E5B997" w14:textId="77777777" w:rsidR="003076ED" w:rsidRDefault="003076ED" w:rsidP="003076ED">
      <w:pPr>
        <w:pStyle w:val="ListParagraph"/>
        <w:numPr>
          <w:ilvl w:val="1"/>
          <w:numId w:val="1"/>
        </w:numPr>
        <w:spacing w:line="480" w:lineRule="auto"/>
        <w:ind w:left="1418" w:hanging="567"/>
        <w:jc w:val="both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expert reports;</w:t>
      </w:r>
    </w:p>
    <w:p w14:paraId="090DCE6B" w14:textId="77777777" w:rsidR="003076ED" w:rsidRDefault="003076ED" w:rsidP="003076ED">
      <w:pPr>
        <w:pStyle w:val="ListParagraph"/>
        <w:numPr>
          <w:ilvl w:val="1"/>
          <w:numId w:val="1"/>
        </w:numPr>
        <w:spacing w:line="480" w:lineRule="auto"/>
        <w:ind w:left="1418" w:hanging="567"/>
        <w:jc w:val="both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offer of settlement from the RAF;</w:t>
      </w:r>
    </w:p>
    <w:p w14:paraId="71B49C62" w14:textId="77777777" w:rsidR="003076ED" w:rsidRDefault="003076ED" w:rsidP="003076ED">
      <w:pPr>
        <w:pStyle w:val="ListParagraph"/>
        <w:numPr>
          <w:ilvl w:val="1"/>
          <w:numId w:val="1"/>
        </w:numPr>
        <w:spacing w:line="480" w:lineRule="auto"/>
        <w:ind w:left="1418" w:hanging="567"/>
        <w:jc w:val="both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proposed draft order communicated to the RAF and proof of such communication;</w:t>
      </w:r>
    </w:p>
    <w:p w14:paraId="38E060AD" w14:textId="77777777" w:rsidR="003076ED" w:rsidRDefault="003076ED" w:rsidP="003076ED">
      <w:pPr>
        <w:pStyle w:val="ListParagraph"/>
        <w:numPr>
          <w:ilvl w:val="1"/>
          <w:numId w:val="1"/>
        </w:numPr>
        <w:spacing w:line="480" w:lineRule="auto"/>
        <w:ind w:left="1418" w:hanging="567"/>
        <w:jc w:val="both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letter of confirmation;</w:t>
      </w:r>
    </w:p>
    <w:p w14:paraId="12E9971B" w14:textId="77777777" w:rsidR="003076ED" w:rsidRDefault="003076ED" w:rsidP="003076ED">
      <w:pPr>
        <w:pStyle w:val="ListParagraph"/>
        <w:numPr>
          <w:ilvl w:val="1"/>
          <w:numId w:val="1"/>
        </w:numPr>
        <w:spacing w:line="480" w:lineRule="auto"/>
        <w:ind w:left="1418" w:hanging="567"/>
        <w:jc w:val="both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contingency fee agreement (if applicable);</w:t>
      </w:r>
    </w:p>
    <w:p w14:paraId="26569A83" w14:textId="77777777" w:rsidR="003076ED" w:rsidRDefault="003076ED" w:rsidP="003076ED">
      <w:pPr>
        <w:pStyle w:val="ListParagraph"/>
        <w:numPr>
          <w:ilvl w:val="1"/>
          <w:numId w:val="1"/>
        </w:numPr>
        <w:spacing w:line="480" w:lineRule="auto"/>
        <w:ind w:left="1418" w:hanging="567"/>
        <w:jc w:val="both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draft order.</w:t>
      </w:r>
    </w:p>
    <w:p w14:paraId="637253CD" w14:textId="77777777" w:rsidR="003076ED" w:rsidRDefault="003076ED" w:rsidP="003076ED">
      <w:pPr>
        <w:pStyle w:val="ListParagraph"/>
        <w:spacing w:line="480" w:lineRule="auto"/>
        <w:ind w:left="851"/>
        <w:jc w:val="both"/>
        <w:rPr>
          <w:rFonts w:ascii="Arial" w:hAnsi="Arial" w:cs="Arial"/>
          <w:sz w:val="23"/>
          <w:szCs w:val="23"/>
        </w:rPr>
      </w:pPr>
    </w:p>
    <w:p w14:paraId="3405D2DD" w14:textId="77777777" w:rsidR="003076ED" w:rsidRDefault="003076ED" w:rsidP="00344650">
      <w:pPr>
        <w:pStyle w:val="ListParagraph"/>
        <w:numPr>
          <w:ilvl w:val="0"/>
          <w:numId w:val="1"/>
        </w:numPr>
        <w:spacing w:line="480" w:lineRule="auto"/>
        <w:ind w:left="851" w:hanging="851"/>
        <w:jc w:val="both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 xml:space="preserve">Legal practitioners are requested to upload </w:t>
      </w:r>
      <w:r w:rsidRPr="008A70D1">
        <w:rPr>
          <w:rFonts w:ascii="Arial" w:hAnsi="Arial" w:cs="Arial"/>
          <w:sz w:val="23"/>
          <w:szCs w:val="23"/>
          <w:u w:val="single"/>
        </w:rPr>
        <w:t>short</w:t>
      </w:r>
      <w:r>
        <w:rPr>
          <w:rFonts w:ascii="Arial" w:hAnsi="Arial" w:cs="Arial"/>
          <w:sz w:val="23"/>
          <w:szCs w:val="23"/>
        </w:rPr>
        <w:t xml:space="preserve"> heads of argument and the proposed draft order.</w:t>
      </w:r>
    </w:p>
    <w:p w14:paraId="5E7737A2" w14:textId="77777777" w:rsidR="00344650" w:rsidRDefault="00344650" w:rsidP="003076ED">
      <w:pPr>
        <w:pStyle w:val="ListParagraph"/>
        <w:spacing w:line="480" w:lineRule="auto"/>
        <w:ind w:left="851"/>
        <w:jc w:val="both"/>
        <w:rPr>
          <w:rFonts w:ascii="Arial" w:hAnsi="Arial" w:cs="Arial"/>
          <w:sz w:val="23"/>
          <w:szCs w:val="23"/>
        </w:rPr>
      </w:pPr>
    </w:p>
    <w:p w14:paraId="1E9E2968" w14:textId="77777777" w:rsidR="00344650" w:rsidRDefault="003076ED" w:rsidP="00344650">
      <w:pPr>
        <w:pStyle w:val="ListParagraph"/>
        <w:numPr>
          <w:ilvl w:val="0"/>
          <w:numId w:val="1"/>
        </w:numPr>
        <w:spacing w:line="480" w:lineRule="auto"/>
        <w:ind w:left="851" w:hanging="851"/>
        <w:jc w:val="both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Legal practitioners are requested to provide two hard copies of the proposed draft order to the court on the date of the hearing.</w:t>
      </w:r>
    </w:p>
    <w:p w14:paraId="34A72F4F" w14:textId="77777777" w:rsidR="008A70D1" w:rsidRPr="008A70D1" w:rsidRDefault="008A70D1" w:rsidP="008A70D1">
      <w:pPr>
        <w:pStyle w:val="ListParagraph"/>
        <w:rPr>
          <w:rFonts w:ascii="Arial" w:hAnsi="Arial" w:cs="Arial"/>
          <w:sz w:val="23"/>
          <w:szCs w:val="23"/>
        </w:rPr>
      </w:pPr>
    </w:p>
    <w:p w14:paraId="0CCEA9D7" w14:textId="77777777" w:rsidR="003076ED" w:rsidRDefault="003076ED" w:rsidP="003076ED">
      <w:pPr>
        <w:spacing w:line="480" w:lineRule="auto"/>
        <w:jc w:val="both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Yours faithfully,</w:t>
      </w:r>
    </w:p>
    <w:p w14:paraId="6F566329" w14:textId="77777777" w:rsidR="00C94923" w:rsidRDefault="00C94923" w:rsidP="00C94923">
      <w:pPr>
        <w:spacing w:after="0" w:line="240" w:lineRule="auto"/>
        <w:jc w:val="both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M</w:t>
      </w:r>
      <w:r w:rsidR="008A70D1">
        <w:rPr>
          <w:rFonts w:ascii="Arial" w:hAnsi="Arial" w:cs="Arial"/>
          <w:sz w:val="23"/>
          <w:szCs w:val="23"/>
        </w:rPr>
        <w:t>r A Mokgahla</w:t>
      </w:r>
    </w:p>
    <w:p w14:paraId="602715BA" w14:textId="77777777" w:rsidR="00C94923" w:rsidRDefault="00C94923" w:rsidP="00C94923">
      <w:pPr>
        <w:spacing w:after="0" w:line="240" w:lineRule="auto"/>
        <w:jc w:val="both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Secretary to Justice Pillay AJ</w:t>
      </w:r>
    </w:p>
    <w:p w14:paraId="567967E5" w14:textId="77777777" w:rsidR="00C94923" w:rsidRDefault="00C94923" w:rsidP="00C94923">
      <w:pPr>
        <w:spacing w:after="0" w:line="240" w:lineRule="auto"/>
        <w:jc w:val="both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 xml:space="preserve">High Court of South Africa </w:t>
      </w:r>
    </w:p>
    <w:p w14:paraId="0A93A88B" w14:textId="77777777" w:rsidR="00C94923" w:rsidRDefault="00C94923" w:rsidP="00C94923">
      <w:pPr>
        <w:spacing w:after="0" w:line="240" w:lineRule="auto"/>
        <w:jc w:val="both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Gauteng Division</w:t>
      </w:r>
    </w:p>
    <w:p w14:paraId="5DB582A2" w14:textId="77777777" w:rsidR="00C94923" w:rsidRPr="003076ED" w:rsidRDefault="00C94923" w:rsidP="00C94923">
      <w:pPr>
        <w:spacing w:after="0" w:line="240" w:lineRule="auto"/>
        <w:jc w:val="both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Pretoria</w:t>
      </w:r>
    </w:p>
    <w:sectPr w:rsidR="00C94923" w:rsidRPr="003076E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FD2589A"/>
    <w:multiLevelType w:val="multilevel"/>
    <w:tmpl w:val="1C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dgnword-docGUID" w:val="{04A723B1-B5FD-499F-96DA-F6DC2DC7C08A}"/>
    <w:docVar w:name="dgnword-drafile" w:val="C:\Users\thill\AppData\Local\Temp\dra7F63.tmp"/>
    <w:docVar w:name="dgnword-eventsink" w:val="2270598173120"/>
  </w:docVars>
  <w:rsids>
    <w:rsidRoot w:val="00344650"/>
    <w:rsid w:val="00160964"/>
    <w:rsid w:val="003076ED"/>
    <w:rsid w:val="00344650"/>
    <w:rsid w:val="0034511F"/>
    <w:rsid w:val="008A70D1"/>
    <w:rsid w:val="00C94923"/>
    <w:rsid w:val="00EB7C8C"/>
    <w:rsid w:val="00ED38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0E5ECF60"/>
  <w15:chartTrackingRefBased/>
  <w15:docId w15:val="{8486D1A3-729E-4D28-AE76-04CBD949C3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44650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C94923"/>
    <w:rPr>
      <w:color w:val="0563C1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C9492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mokgahla@judiciary.org.za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yperlink" Target="mailto:amokgahla@judiciary.org.za" TargetMode="External"/><Relationship Id="rId4" Type="http://schemas.openxmlformats.org/officeDocument/2006/relationships/numbering" Target="numbering.xml"/><Relationship Id="rId9" Type="http://schemas.openxmlformats.org/officeDocument/2006/relationships/hyperlink" Target="mailto:thillay@law.co.za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EE2A4F384D8044791DE90BD2BE6158E" ma:contentTypeVersion="9" ma:contentTypeDescription="Create a new document." ma:contentTypeScope="" ma:versionID="b84785702c7c6b2bec688d8708b74d7d">
  <xsd:schema xmlns:xsd="http://www.w3.org/2001/XMLSchema" xmlns:xs="http://www.w3.org/2001/XMLSchema" xmlns:p="http://schemas.microsoft.com/office/2006/metadata/properties" xmlns:ns3="2b54425a-afa5-4bd8-807b-9d6d889d6989" xmlns:ns4="8e162a6c-5a59-44bd-8a1b-8751108822eb" targetNamespace="http://schemas.microsoft.com/office/2006/metadata/properties" ma:root="true" ma:fieldsID="5c35e9e35d02c8aff384f1a476b78809" ns3:_="" ns4:_="">
    <xsd:import namespace="2b54425a-afa5-4bd8-807b-9d6d889d6989"/>
    <xsd:import namespace="8e162a6c-5a59-44bd-8a1b-8751108822eb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DateTaken" minOccurs="0"/>
                <xsd:element ref="ns4:MediaServiceAutoTags" minOccurs="0"/>
                <xsd:element ref="ns4:MediaLengthInSeconds" minOccurs="0"/>
                <xsd:element ref="ns4:_activit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b54425a-afa5-4bd8-807b-9d6d889d6989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e162a6c-5a59-44bd-8a1b-8751108822e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_activity" ma:index="16" nillable="true" ma:displayName="_activity" ma:hidden="true" ma:internalName="_activity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8e162a6c-5a59-44bd-8a1b-8751108822eb" xsi:nil="true"/>
  </documentManagement>
</p:properties>
</file>

<file path=customXml/itemProps1.xml><?xml version="1.0" encoding="utf-8"?>
<ds:datastoreItem xmlns:ds="http://schemas.openxmlformats.org/officeDocument/2006/customXml" ds:itemID="{3B4CB885-A778-464A-B547-9A6C8C5EAF0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b54425a-afa5-4bd8-807b-9d6d889d6989"/>
    <ds:schemaRef ds:uri="8e162a6c-5a59-44bd-8a1b-8751108822e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A62B40E-5307-4E27-8475-6091867DA8C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B902AD0-5DF4-4F5B-B798-A6AFD6A70543}">
  <ds:schemaRefs>
    <ds:schemaRef ds:uri="8e162a6c-5a59-44bd-8a1b-8751108822eb"/>
    <ds:schemaRef ds:uri="2b54425a-afa5-4bd8-807b-9d6d889d6989"/>
    <ds:schemaRef ds:uri="http://schemas.microsoft.com/office/2006/metadata/properties"/>
    <ds:schemaRef ds:uri="http://schemas.openxmlformats.org/package/2006/metadata/core-properties"/>
    <ds:schemaRef ds:uri="http://schemas.microsoft.com/office/2006/documentManagement/types"/>
    <ds:schemaRef ds:uri="http://schemas.microsoft.com/office/infopath/2007/PartnerControls"/>
    <ds:schemaRef ds:uri="http://purl.org/dc/terms/"/>
    <ds:schemaRef ds:uri="http://www.w3.org/XML/1998/namespace"/>
    <ds:schemaRef ds:uri="http://purl.org/dc/dcmitype/"/>
    <ds:schemaRef ds:uri="http://purl.org/dc/elements/1.1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265</Words>
  <Characters>1512</Characters>
  <Application>Microsoft Office Word</Application>
  <DocSecurity>4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Thillay Pillay</dc:creator>
  <cp:keywords/>
  <dc:description/>
  <cp:lastModifiedBy>Advance Mokgahla</cp:lastModifiedBy>
  <cp:revision>2</cp:revision>
  <dcterms:created xsi:type="dcterms:W3CDTF">2023-06-20T08:32:00Z</dcterms:created>
  <dcterms:modified xsi:type="dcterms:W3CDTF">2023-06-20T08:32:00Z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0x0101006EE2A4F384D8044791DE90BD2BE6158E</vt:lpwstr>
  </property>
</Properties>
</file>